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0FE8" w14:textId="77777777" w:rsidR="00106BD2" w:rsidRDefault="00000000">
      <w:pPr>
        <w:jc w:val="both"/>
        <w:rPr>
          <w:rFonts w:ascii="Arial" w:hAnsi="Arial"/>
          <w:b/>
          <w:bCs/>
          <w:sz w:val="24"/>
          <w:szCs w:val="24"/>
        </w:rPr>
      </w:pPr>
      <w:r>
        <w:rPr>
          <w:rFonts w:ascii="Arial" w:hAnsi="Arial"/>
          <w:b/>
          <w:bCs/>
        </w:rPr>
        <w:t xml:space="preserve">                                     YORKSHIRE SMALL BORE RIFLE AND PISTOL ASSOCIATION  </w:t>
      </w:r>
      <w:r>
        <w:rPr>
          <w:rFonts w:ascii="Arial" w:hAnsi="Arial"/>
        </w:rPr>
        <w:t xml:space="preserve">                    </w:t>
      </w:r>
      <w:r>
        <w:rPr>
          <w:rFonts w:ascii="Arial" w:hAnsi="Arial"/>
          <w:b/>
          <w:bCs/>
        </w:rPr>
        <w:t xml:space="preserve">    </w:t>
      </w:r>
      <w:r>
        <w:rPr>
          <w:rFonts w:ascii="Arial" w:hAnsi="Arial"/>
          <w:b/>
          <w:bCs/>
          <w:sz w:val="24"/>
          <w:szCs w:val="24"/>
        </w:rPr>
        <w:t>AR4</w:t>
      </w:r>
    </w:p>
    <w:p w14:paraId="1BF2D6D6" w14:textId="46D05728" w:rsidR="00106BD2" w:rsidRDefault="00000000">
      <w:pPr>
        <w:pStyle w:val="Heading1"/>
      </w:pPr>
      <w:r>
        <w:t>AIR RIFLE SECTION</w:t>
      </w:r>
      <w:r w:rsidR="00BE58DF">
        <w:t xml:space="preserve"> SUMMER</w:t>
      </w:r>
      <w:r w:rsidR="00944A5B">
        <w:t xml:space="preserve"> </w:t>
      </w:r>
      <w:r>
        <w:t>LEAGUES 202</w:t>
      </w:r>
      <w:r w:rsidR="002F7FE2">
        <w:t>5</w:t>
      </w:r>
    </w:p>
    <w:p w14:paraId="672A6659" w14:textId="77777777" w:rsidR="00106BD2" w:rsidRDefault="00106BD2"/>
    <w:p w14:paraId="5B90BCC8" w14:textId="77777777" w:rsidR="00106BD2" w:rsidRDefault="00000000">
      <w:pPr>
        <w:pStyle w:val="Heading3"/>
      </w:pPr>
      <w:r>
        <w:t>INDIVIDUAL .177 OR .22 SPORTING AIR RIFLE LEAGUES, ANY SIGHTS – 20 YDS COMPETITION</w:t>
      </w:r>
    </w:p>
    <w:p w14:paraId="0A37501D" w14:textId="77777777" w:rsidR="00106BD2" w:rsidRDefault="00106BD2">
      <w:pPr>
        <w:pStyle w:val="Heading4"/>
        <w:jc w:val="center"/>
      </w:pPr>
    </w:p>
    <w:p w14:paraId="1BDC593E" w14:textId="77777777" w:rsidR="00106BD2" w:rsidRDefault="00000000">
      <w:pPr>
        <w:pStyle w:val="Heading4"/>
        <w:jc w:val="center"/>
      </w:pPr>
      <w:r>
        <w:t>TEAM COMPETITION</w:t>
      </w:r>
    </w:p>
    <w:p w14:paraId="5900500F" w14:textId="77777777" w:rsidR="00106BD2" w:rsidRDefault="00000000">
      <w:pPr>
        <w:rPr>
          <w:rFonts w:ascii="Arial" w:hAnsi="Arial"/>
        </w:rPr>
      </w:pPr>
      <w:r>
        <w:rPr>
          <w:rFonts w:ascii="Arial" w:hAnsi="Arial"/>
          <w:i/>
        </w:rPr>
        <w:t xml:space="preserve">Teams of Three.  </w:t>
      </w:r>
      <w:r>
        <w:rPr>
          <w:rFonts w:ascii="Arial" w:hAnsi="Arial"/>
        </w:rPr>
        <w:t>A Club may enter any number of Teams.  Twenty shots per Competitor per Match over fortnightly periods.</w:t>
      </w:r>
    </w:p>
    <w:p w14:paraId="2F7DA15D" w14:textId="05C87A46" w:rsidR="00106BD2" w:rsidRDefault="5F7FC765">
      <w:pPr>
        <w:rPr>
          <w:rFonts w:ascii="Arial" w:hAnsi="Arial"/>
        </w:rPr>
      </w:pPr>
      <w:r w:rsidRPr="5F7FC765">
        <w:rPr>
          <w:rFonts w:ascii="Arial" w:hAnsi="Arial"/>
        </w:rPr>
        <w:t>Five shots on each of four Air 4/89 or Edelmann equivalent targets. As far as possible Teams will be placed in Divisions according to strength, otherwise a handicap system will be used. The Club Secretary or Captain must submit an average for each member (</w:t>
      </w:r>
      <w:r w:rsidRPr="5F7FC765">
        <w:rPr>
          <w:rFonts w:ascii="Arial" w:hAnsi="Arial"/>
          <w:b/>
          <w:bCs/>
        </w:rPr>
        <w:t>ex 200</w:t>
      </w:r>
      <w:r w:rsidRPr="5F7FC765">
        <w:rPr>
          <w:rFonts w:ascii="Arial" w:hAnsi="Arial"/>
        </w:rPr>
        <w:t>). The Committee reserve the right to disqualify where incorrect averages are submitted.</w:t>
      </w:r>
    </w:p>
    <w:p w14:paraId="4418A302" w14:textId="77777777" w:rsidR="00106BD2" w:rsidRDefault="00000000">
      <w:pPr>
        <w:rPr>
          <w:rFonts w:ascii="Arial" w:hAnsi="Arial"/>
        </w:rPr>
      </w:pPr>
      <w:r>
        <w:rPr>
          <w:rFonts w:ascii="Arial" w:hAnsi="Arial"/>
        </w:rPr>
        <w:t>The targets can be shot at any time after receipt of the Stickers at the discretion of the club but must be sent to the Scrutineer by the due date if posting.</w:t>
      </w:r>
    </w:p>
    <w:p w14:paraId="19CF178C" w14:textId="77777777" w:rsidR="00106BD2" w:rsidRDefault="00000000">
      <w:pPr>
        <w:rPr>
          <w:rFonts w:ascii="Arial" w:hAnsi="Arial"/>
        </w:rPr>
      </w:pPr>
      <w:r>
        <w:rPr>
          <w:rFonts w:ascii="Arial" w:hAnsi="Arial"/>
          <w:i/>
        </w:rPr>
        <w:t>Prizes</w:t>
      </w:r>
      <w:r>
        <w:rPr>
          <w:rFonts w:ascii="Arial" w:hAnsi="Arial"/>
        </w:rPr>
        <w:tab/>
      </w:r>
      <w:r>
        <w:rPr>
          <w:rFonts w:ascii="Arial" w:hAnsi="Arial"/>
        </w:rPr>
        <w:tab/>
        <w:t>To the winners of each Division – County Medals</w:t>
      </w:r>
    </w:p>
    <w:p w14:paraId="0DA0836D" w14:textId="77777777" w:rsidR="00106BD2" w:rsidRDefault="00000000">
      <w:pPr>
        <w:rPr>
          <w:rFonts w:ascii="Arial" w:hAnsi="Arial"/>
        </w:rPr>
      </w:pPr>
      <w:r>
        <w:rPr>
          <w:rFonts w:ascii="Arial" w:hAnsi="Arial"/>
          <w:i/>
        </w:rPr>
        <w:t>Entry Fee</w:t>
      </w:r>
      <w:r>
        <w:rPr>
          <w:rFonts w:ascii="Arial" w:hAnsi="Arial"/>
        </w:rPr>
        <w:tab/>
        <w:t>£6.00 per Team</w:t>
      </w:r>
    </w:p>
    <w:p w14:paraId="6CC4DAB1" w14:textId="77777777" w:rsidR="00106BD2" w:rsidRDefault="00000000">
      <w:pPr>
        <w:rPr>
          <w:rFonts w:ascii="Arial" w:hAnsi="Arial"/>
          <w:i/>
        </w:rPr>
      </w:pPr>
      <w:r>
        <w:rPr>
          <w:rFonts w:ascii="Arial" w:hAnsi="Arial"/>
        </w:rPr>
        <w:tab/>
      </w:r>
      <w:r>
        <w:rPr>
          <w:rFonts w:ascii="Arial" w:hAnsi="Arial"/>
        </w:rPr>
        <w:tab/>
        <w:t xml:space="preserve">Please indicate whether a </w:t>
      </w:r>
      <w:r>
        <w:rPr>
          <w:rFonts w:ascii="Arial" w:hAnsi="Arial"/>
          <w:i/>
        </w:rPr>
        <w:t xml:space="preserve">junior </w:t>
      </w:r>
      <w:r>
        <w:rPr>
          <w:rFonts w:ascii="Arial" w:hAnsi="Arial"/>
        </w:rPr>
        <w:t xml:space="preserve">(under 21) or a </w:t>
      </w:r>
      <w:r>
        <w:rPr>
          <w:rFonts w:ascii="Arial" w:hAnsi="Arial"/>
          <w:i/>
        </w:rPr>
        <w:t>lady</w:t>
      </w:r>
    </w:p>
    <w:p w14:paraId="5DAB6C7B" w14:textId="77777777" w:rsidR="00106BD2" w:rsidRDefault="00000000">
      <w:pPr>
        <w:rPr>
          <w:rFonts w:ascii="Arial" w:hAnsi="Arial"/>
        </w:rPr>
      </w:pPr>
      <w:r>
        <w:rPr>
          <w:rFonts w:ascii="Arial" w:hAnsi="Arial"/>
        </w:rPr>
        <w:tab/>
      </w:r>
      <w:r>
        <w:rPr>
          <w:rFonts w:ascii="Arial" w:hAnsi="Arial"/>
        </w:rPr>
        <w:tab/>
      </w:r>
    </w:p>
    <w:tbl>
      <w:tblPr>
        <w:tblW w:w="10944" w:type="dxa"/>
        <w:tblLayout w:type="fixed"/>
        <w:tblLook w:val="0000" w:firstRow="0" w:lastRow="0" w:firstColumn="0" w:lastColumn="0" w:noHBand="0" w:noVBand="0"/>
      </w:tblPr>
      <w:tblGrid>
        <w:gridCol w:w="2161"/>
        <w:gridCol w:w="1009"/>
        <w:gridCol w:w="1729"/>
        <w:gridCol w:w="972"/>
        <w:gridCol w:w="1764"/>
        <w:gridCol w:w="755"/>
        <w:gridCol w:w="1981"/>
        <w:gridCol w:w="573"/>
      </w:tblGrid>
      <w:tr w:rsidR="00106BD2" w14:paraId="22BDBE52" w14:textId="77777777" w:rsidTr="5F7FC765">
        <w:trPr>
          <w:cantSplit/>
        </w:trPr>
        <w:tc>
          <w:tcPr>
            <w:tcW w:w="10942" w:type="dxa"/>
            <w:gridSpan w:val="8"/>
            <w:tcBorders>
              <w:top w:val="single" w:sz="12" w:space="0" w:color="000000" w:themeColor="text1"/>
              <w:left w:val="single" w:sz="12" w:space="0" w:color="000000" w:themeColor="text1"/>
              <w:right w:val="single" w:sz="12" w:space="0" w:color="000000" w:themeColor="text1"/>
            </w:tcBorders>
          </w:tcPr>
          <w:p w14:paraId="74A54D8A" w14:textId="754744C1" w:rsidR="00106BD2" w:rsidRDefault="5F7FC765">
            <w:pPr>
              <w:widowControl w:val="0"/>
              <w:rPr>
                <w:rFonts w:ascii="Arial" w:hAnsi="Arial"/>
              </w:rPr>
            </w:pPr>
            <w:r w:rsidRPr="5F7FC765">
              <w:rPr>
                <w:rFonts w:ascii="Arial" w:hAnsi="Arial"/>
              </w:rPr>
              <w:t xml:space="preserve">Entry Form                                                                                                                           Sporting Air Rifle </w:t>
            </w:r>
            <w:r w:rsidR="00BE58DF">
              <w:rPr>
                <w:rFonts w:ascii="Arial" w:hAnsi="Arial"/>
              </w:rPr>
              <w:t>Summer</w:t>
            </w:r>
          </w:p>
          <w:p w14:paraId="02EB378F" w14:textId="77777777" w:rsidR="00106BD2" w:rsidRDefault="00106BD2">
            <w:pPr>
              <w:widowControl w:val="0"/>
              <w:rPr>
                <w:rFonts w:ascii="Arial" w:hAnsi="Arial"/>
              </w:rPr>
            </w:pPr>
          </w:p>
          <w:p w14:paraId="6B56BA9E" w14:textId="3A6423DC" w:rsidR="00106BD2" w:rsidRDefault="5F7FC765">
            <w:pPr>
              <w:widowControl w:val="0"/>
              <w:rPr>
                <w:rFonts w:ascii="Arial" w:hAnsi="Arial"/>
              </w:rPr>
            </w:pPr>
            <w:r w:rsidRPr="5F7FC765">
              <w:rPr>
                <w:rFonts w:ascii="Arial" w:hAnsi="Arial"/>
              </w:rPr>
              <w:t>Club________________________________________________________      No. of Entries_________________</w:t>
            </w:r>
          </w:p>
          <w:p w14:paraId="30AD2919" w14:textId="77777777" w:rsidR="00106BD2" w:rsidRDefault="00000000">
            <w:pPr>
              <w:widowControl w:val="0"/>
              <w:rPr>
                <w:rFonts w:ascii="Arial" w:hAnsi="Arial"/>
              </w:rPr>
            </w:pPr>
            <w:r>
              <w:rPr>
                <w:rFonts w:ascii="Arial" w:hAnsi="Arial"/>
              </w:rPr>
              <w:t xml:space="preserve">                     </w:t>
            </w:r>
          </w:p>
        </w:tc>
      </w:tr>
      <w:tr w:rsidR="00106BD2" w14:paraId="28596B5F" w14:textId="77777777" w:rsidTr="5F7FC765">
        <w:trPr>
          <w:trHeight w:hRule="exact" w:val="400"/>
        </w:trPr>
        <w:tc>
          <w:tcPr>
            <w:tcW w:w="2160" w:type="dxa"/>
            <w:tcBorders>
              <w:top w:val="single" w:sz="12" w:space="0" w:color="000000" w:themeColor="text1"/>
              <w:left w:val="single" w:sz="12" w:space="0" w:color="000000" w:themeColor="text1"/>
              <w:bottom w:val="single" w:sz="12" w:space="0" w:color="000000" w:themeColor="text1"/>
            </w:tcBorders>
          </w:tcPr>
          <w:p w14:paraId="0D909AED" w14:textId="77777777" w:rsidR="00106BD2" w:rsidRDefault="00000000">
            <w:pPr>
              <w:widowControl w:val="0"/>
              <w:jc w:val="center"/>
              <w:rPr>
                <w:rFonts w:ascii="Arial" w:hAnsi="Arial"/>
              </w:rPr>
            </w:pPr>
            <w:r>
              <w:rPr>
                <w:rFonts w:ascii="Arial" w:hAnsi="Arial"/>
              </w:rPr>
              <w:t>Name</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D458AA" w14:textId="77777777" w:rsidR="00106BD2" w:rsidRDefault="00000000">
            <w:pPr>
              <w:widowControl w:val="0"/>
              <w:jc w:val="center"/>
              <w:rPr>
                <w:rFonts w:ascii="Arial" w:hAnsi="Arial"/>
              </w:rPr>
            </w:pPr>
            <w:r>
              <w:rPr>
                <w:rFonts w:ascii="Arial" w:hAnsi="Arial"/>
              </w:rPr>
              <w:t>Ave</w:t>
            </w:r>
          </w:p>
        </w:tc>
        <w:tc>
          <w:tcPr>
            <w:tcW w:w="1729" w:type="dxa"/>
            <w:tcBorders>
              <w:top w:val="single" w:sz="12" w:space="0" w:color="000000" w:themeColor="text1"/>
              <w:bottom w:val="single" w:sz="12" w:space="0" w:color="000000" w:themeColor="text1"/>
            </w:tcBorders>
          </w:tcPr>
          <w:p w14:paraId="76CAFD79" w14:textId="77777777" w:rsidR="00106BD2" w:rsidRDefault="00000000">
            <w:pPr>
              <w:widowControl w:val="0"/>
              <w:jc w:val="center"/>
              <w:rPr>
                <w:rFonts w:ascii="Arial" w:hAnsi="Arial"/>
              </w:rPr>
            </w:pPr>
            <w:r>
              <w:rPr>
                <w:rFonts w:ascii="Arial" w:hAnsi="Arial"/>
              </w:rPr>
              <w:t>Name</w:t>
            </w:r>
          </w:p>
        </w:tc>
        <w:tc>
          <w:tcPr>
            <w:tcW w:w="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5A1CA4" w14:textId="77777777" w:rsidR="00106BD2" w:rsidRDefault="00000000">
            <w:pPr>
              <w:widowControl w:val="0"/>
              <w:rPr>
                <w:rFonts w:ascii="Arial" w:hAnsi="Arial"/>
              </w:rPr>
            </w:pPr>
            <w:r>
              <w:rPr>
                <w:rFonts w:ascii="Arial" w:hAnsi="Arial"/>
              </w:rPr>
              <w:t>Ave</w:t>
            </w:r>
          </w:p>
        </w:tc>
        <w:tc>
          <w:tcPr>
            <w:tcW w:w="1764" w:type="dxa"/>
            <w:tcBorders>
              <w:top w:val="single" w:sz="12" w:space="0" w:color="000000" w:themeColor="text1"/>
              <w:bottom w:val="single" w:sz="12" w:space="0" w:color="000000" w:themeColor="text1"/>
            </w:tcBorders>
          </w:tcPr>
          <w:p w14:paraId="5D4478A0" w14:textId="77777777" w:rsidR="00106BD2" w:rsidRDefault="00000000">
            <w:pPr>
              <w:widowControl w:val="0"/>
              <w:jc w:val="center"/>
              <w:rPr>
                <w:rFonts w:ascii="Arial" w:hAnsi="Arial"/>
              </w:rPr>
            </w:pPr>
            <w:r>
              <w:rPr>
                <w:rFonts w:ascii="Arial" w:hAnsi="Arial"/>
              </w:rPr>
              <w:t>Name</w:t>
            </w:r>
          </w:p>
        </w:tc>
        <w:tc>
          <w:tcPr>
            <w:tcW w:w="7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C979EE" w14:textId="77777777" w:rsidR="00106BD2" w:rsidRDefault="00000000">
            <w:pPr>
              <w:widowControl w:val="0"/>
              <w:jc w:val="center"/>
              <w:rPr>
                <w:rFonts w:ascii="Arial" w:hAnsi="Arial"/>
              </w:rPr>
            </w:pPr>
            <w:r>
              <w:rPr>
                <w:rFonts w:ascii="Arial" w:hAnsi="Arial"/>
              </w:rPr>
              <w:t>Ave</w:t>
            </w:r>
          </w:p>
        </w:tc>
        <w:tc>
          <w:tcPr>
            <w:tcW w:w="1981" w:type="dxa"/>
            <w:tcBorders>
              <w:top w:val="single" w:sz="12" w:space="0" w:color="000000" w:themeColor="text1"/>
              <w:bottom w:val="single" w:sz="12" w:space="0" w:color="000000" w:themeColor="text1"/>
            </w:tcBorders>
          </w:tcPr>
          <w:p w14:paraId="44BD188F" w14:textId="77777777" w:rsidR="00106BD2" w:rsidRDefault="00000000">
            <w:pPr>
              <w:widowControl w:val="0"/>
              <w:jc w:val="center"/>
              <w:rPr>
                <w:rFonts w:ascii="Arial" w:hAnsi="Arial"/>
              </w:rPr>
            </w:pPr>
            <w:r>
              <w:rPr>
                <w:rFonts w:ascii="Arial" w:hAnsi="Arial"/>
              </w:rPr>
              <w:t>Name</w:t>
            </w:r>
          </w:p>
        </w:tc>
        <w:tc>
          <w:tcPr>
            <w:tcW w:w="5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D2EF75" w14:textId="77777777" w:rsidR="00106BD2" w:rsidRDefault="00000000">
            <w:pPr>
              <w:widowControl w:val="0"/>
              <w:rPr>
                <w:rFonts w:ascii="Arial" w:hAnsi="Arial"/>
              </w:rPr>
            </w:pPr>
            <w:r>
              <w:rPr>
                <w:rFonts w:ascii="Arial" w:hAnsi="Arial"/>
              </w:rPr>
              <w:t>Ave</w:t>
            </w:r>
          </w:p>
        </w:tc>
      </w:tr>
      <w:tr w:rsidR="00106BD2" w14:paraId="6A05A809" w14:textId="77777777" w:rsidTr="5F7FC765">
        <w:trPr>
          <w:trHeight w:hRule="exact" w:val="400"/>
        </w:trPr>
        <w:tc>
          <w:tcPr>
            <w:tcW w:w="2160" w:type="dxa"/>
            <w:tcBorders>
              <w:left w:val="single" w:sz="12" w:space="0" w:color="000000" w:themeColor="text1"/>
              <w:bottom w:val="single" w:sz="4" w:space="0" w:color="000000" w:themeColor="text1"/>
            </w:tcBorders>
          </w:tcPr>
          <w:p w14:paraId="5A39BBE3" w14:textId="77777777" w:rsidR="00106BD2" w:rsidRDefault="00106BD2">
            <w:pPr>
              <w:widowControl w:val="0"/>
              <w:rPr>
                <w:rFonts w:ascii="Arial" w:hAnsi="Arial"/>
              </w:rPr>
            </w:pPr>
          </w:p>
        </w:tc>
        <w:tc>
          <w:tcPr>
            <w:tcW w:w="1008" w:type="dxa"/>
            <w:tcBorders>
              <w:left w:val="single" w:sz="12" w:space="0" w:color="000000" w:themeColor="text1"/>
              <w:bottom w:val="single" w:sz="4" w:space="0" w:color="000000" w:themeColor="text1"/>
              <w:right w:val="single" w:sz="12" w:space="0" w:color="000000" w:themeColor="text1"/>
            </w:tcBorders>
          </w:tcPr>
          <w:p w14:paraId="41C8F396" w14:textId="77777777" w:rsidR="00106BD2" w:rsidRDefault="00106BD2">
            <w:pPr>
              <w:widowControl w:val="0"/>
              <w:rPr>
                <w:rFonts w:ascii="Arial" w:hAnsi="Arial"/>
              </w:rPr>
            </w:pPr>
          </w:p>
        </w:tc>
        <w:tc>
          <w:tcPr>
            <w:tcW w:w="1729" w:type="dxa"/>
            <w:tcBorders>
              <w:bottom w:val="single" w:sz="4" w:space="0" w:color="000000" w:themeColor="text1"/>
            </w:tcBorders>
          </w:tcPr>
          <w:p w14:paraId="72A3D3EC" w14:textId="77777777" w:rsidR="00106BD2" w:rsidRDefault="00106BD2">
            <w:pPr>
              <w:widowControl w:val="0"/>
              <w:rPr>
                <w:rFonts w:ascii="Arial" w:hAnsi="Arial"/>
              </w:rPr>
            </w:pPr>
          </w:p>
        </w:tc>
        <w:tc>
          <w:tcPr>
            <w:tcW w:w="972" w:type="dxa"/>
            <w:tcBorders>
              <w:left w:val="single" w:sz="12" w:space="0" w:color="000000" w:themeColor="text1"/>
              <w:bottom w:val="single" w:sz="4" w:space="0" w:color="000000" w:themeColor="text1"/>
              <w:right w:val="single" w:sz="12" w:space="0" w:color="000000" w:themeColor="text1"/>
            </w:tcBorders>
          </w:tcPr>
          <w:p w14:paraId="0D0B940D" w14:textId="77777777" w:rsidR="00106BD2" w:rsidRDefault="00106BD2">
            <w:pPr>
              <w:widowControl w:val="0"/>
              <w:rPr>
                <w:rFonts w:ascii="Arial" w:hAnsi="Arial"/>
              </w:rPr>
            </w:pPr>
          </w:p>
        </w:tc>
        <w:tc>
          <w:tcPr>
            <w:tcW w:w="1764" w:type="dxa"/>
            <w:tcBorders>
              <w:bottom w:val="single" w:sz="4" w:space="0" w:color="000000" w:themeColor="text1"/>
            </w:tcBorders>
          </w:tcPr>
          <w:p w14:paraId="0E27B00A" w14:textId="77777777" w:rsidR="00106BD2" w:rsidRDefault="00106BD2">
            <w:pPr>
              <w:widowControl w:val="0"/>
              <w:rPr>
                <w:rFonts w:ascii="Arial" w:hAnsi="Arial"/>
              </w:rPr>
            </w:pPr>
          </w:p>
        </w:tc>
        <w:tc>
          <w:tcPr>
            <w:tcW w:w="755" w:type="dxa"/>
            <w:tcBorders>
              <w:left w:val="single" w:sz="12" w:space="0" w:color="000000" w:themeColor="text1"/>
              <w:bottom w:val="single" w:sz="4" w:space="0" w:color="000000" w:themeColor="text1"/>
              <w:right w:val="single" w:sz="12" w:space="0" w:color="000000" w:themeColor="text1"/>
            </w:tcBorders>
          </w:tcPr>
          <w:p w14:paraId="60061E4C" w14:textId="77777777" w:rsidR="00106BD2" w:rsidRDefault="00106BD2">
            <w:pPr>
              <w:widowControl w:val="0"/>
              <w:rPr>
                <w:rFonts w:ascii="Arial" w:hAnsi="Arial"/>
              </w:rPr>
            </w:pPr>
          </w:p>
        </w:tc>
        <w:tc>
          <w:tcPr>
            <w:tcW w:w="1981" w:type="dxa"/>
            <w:tcBorders>
              <w:bottom w:val="single" w:sz="4" w:space="0" w:color="000000" w:themeColor="text1"/>
            </w:tcBorders>
          </w:tcPr>
          <w:p w14:paraId="44EAFD9C" w14:textId="77777777" w:rsidR="00106BD2" w:rsidRDefault="00106BD2">
            <w:pPr>
              <w:widowControl w:val="0"/>
              <w:rPr>
                <w:rFonts w:ascii="Arial" w:hAnsi="Arial"/>
              </w:rPr>
            </w:pPr>
          </w:p>
        </w:tc>
        <w:tc>
          <w:tcPr>
            <w:tcW w:w="573" w:type="dxa"/>
            <w:tcBorders>
              <w:left w:val="single" w:sz="12" w:space="0" w:color="000000" w:themeColor="text1"/>
              <w:bottom w:val="single" w:sz="4" w:space="0" w:color="000000" w:themeColor="text1"/>
              <w:right w:val="single" w:sz="12" w:space="0" w:color="000000" w:themeColor="text1"/>
            </w:tcBorders>
          </w:tcPr>
          <w:p w14:paraId="4B94D5A5" w14:textId="77777777" w:rsidR="00106BD2" w:rsidRDefault="00106BD2">
            <w:pPr>
              <w:widowControl w:val="0"/>
              <w:rPr>
                <w:rFonts w:ascii="Arial" w:hAnsi="Arial"/>
              </w:rPr>
            </w:pPr>
          </w:p>
        </w:tc>
      </w:tr>
      <w:tr w:rsidR="00106BD2" w14:paraId="3DEEC669"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3656B9AB"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45FB0818"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049F31CB"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3128261"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62486C05" w14:textId="77777777" w:rsidR="00106BD2" w:rsidRDefault="00106BD2">
            <w:pPr>
              <w:widowControl w:val="0"/>
              <w:rPr>
                <w:rFonts w:ascii="Arial" w:hAnsi="Arial"/>
              </w:rPr>
            </w:pPr>
          </w:p>
        </w:tc>
        <w:tc>
          <w:tcPr>
            <w:tcW w:w="755"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4101652C" w14:textId="77777777" w:rsidR="00106BD2" w:rsidRDefault="00106BD2">
            <w:pPr>
              <w:widowControl w:val="0"/>
              <w:rPr>
                <w:rFonts w:ascii="Arial" w:hAnsi="Arial"/>
              </w:rPr>
            </w:pPr>
          </w:p>
        </w:tc>
        <w:tc>
          <w:tcPr>
            <w:tcW w:w="1981" w:type="dxa"/>
            <w:tcBorders>
              <w:top w:val="single" w:sz="4" w:space="0" w:color="000000" w:themeColor="text1"/>
              <w:bottom w:val="single" w:sz="4" w:space="0" w:color="000000" w:themeColor="text1"/>
            </w:tcBorders>
          </w:tcPr>
          <w:p w14:paraId="4B99056E"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299C43A" w14:textId="77777777" w:rsidR="00106BD2" w:rsidRDefault="00106BD2">
            <w:pPr>
              <w:widowControl w:val="0"/>
              <w:rPr>
                <w:rFonts w:ascii="Arial" w:hAnsi="Arial"/>
              </w:rPr>
            </w:pPr>
          </w:p>
        </w:tc>
      </w:tr>
      <w:tr w:rsidR="00106BD2" w14:paraId="4DDBEF00" w14:textId="77777777" w:rsidTr="5F7FC765">
        <w:trPr>
          <w:trHeight w:hRule="exact" w:val="400"/>
        </w:trPr>
        <w:tc>
          <w:tcPr>
            <w:tcW w:w="2160" w:type="dxa"/>
            <w:tcBorders>
              <w:top w:val="single" w:sz="4" w:space="0" w:color="000000" w:themeColor="text1"/>
              <w:left w:val="single" w:sz="12" w:space="0" w:color="000000" w:themeColor="text1"/>
              <w:bottom w:val="single" w:sz="12" w:space="0" w:color="000000" w:themeColor="text1"/>
            </w:tcBorders>
          </w:tcPr>
          <w:p w14:paraId="3461D779"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CF2D8B6" w14:textId="77777777" w:rsidR="00106BD2" w:rsidRDefault="00106BD2">
            <w:pPr>
              <w:widowControl w:val="0"/>
              <w:rPr>
                <w:rFonts w:ascii="Arial" w:hAnsi="Arial"/>
              </w:rPr>
            </w:pPr>
          </w:p>
        </w:tc>
        <w:tc>
          <w:tcPr>
            <w:tcW w:w="1729" w:type="dxa"/>
            <w:tcBorders>
              <w:top w:val="single" w:sz="4" w:space="0" w:color="000000" w:themeColor="text1"/>
              <w:bottom w:val="single" w:sz="12" w:space="0" w:color="000000" w:themeColor="text1"/>
            </w:tcBorders>
          </w:tcPr>
          <w:p w14:paraId="0FB78278"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FC39945" w14:textId="77777777" w:rsidR="00106BD2" w:rsidRDefault="00106BD2">
            <w:pPr>
              <w:widowControl w:val="0"/>
              <w:rPr>
                <w:rFonts w:ascii="Arial" w:hAnsi="Arial"/>
              </w:rPr>
            </w:pPr>
          </w:p>
        </w:tc>
        <w:tc>
          <w:tcPr>
            <w:tcW w:w="1764" w:type="dxa"/>
            <w:tcBorders>
              <w:top w:val="single" w:sz="4" w:space="0" w:color="000000" w:themeColor="text1"/>
              <w:bottom w:val="single" w:sz="12" w:space="0" w:color="000000" w:themeColor="text1"/>
            </w:tcBorders>
          </w:tcPr>
          <w:p w14:paraId="0562CB0E" w14:textId="77777777" w:rsidR="00106BD2" w:rsidRDefault="00106BD2">
            <w:pPr>
              <w:widowControl w:val="0"/>
              <w:rPr>
                <w:rFonts w:ascii="Arial" w:hAnsi="Arial"/>
              </w:rPr>
            </w:pPr>
          </w:p>
        </w:tc>
        <w:tc>
          <w:tcPr>
            <w:tcW w:w="755"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4CE0A41" w14:textId="77777777" w:rsidR="00106BD2" w:rsidRDefault="00106BD2">
            <w:pPr>
              <w:widowControl w:val="0"/>
              <w:rPr>
                <w:rFonts w:ascii="Arial" w:hAnsi="Arial"/>
              </w:rPr>
            </w:pPr>
          </w:p>
        </w:tc>
        <w:tc>
          <w:tcPr>
            <w:tcW w:w="1981" w:type="dxa"/>
            <w:tcBorders>
              <w:top w:val="single" w:sz="4" w:space="0" w:color="000000" w:themeColor="text1"/>
              <w:bottom w:val="single" w:sz="12" w:space="0" w:color="000000" w:themeColor="text1"/>
            </w:tcBorders>
          </w:tcPr>
          <w:p w14:paraId="62EBF3C5"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6D98A12B" w14:textId="77777777" w:rsidR="00106BD2" w:rsidRDefault="00106BD2">
            <w:pPr>
              <w:widowControl w:val="0"/>
              <w:rPr>
                <w:rFonts w:ascii="Arial" w:hAnsi="Arial"/>
              </w:rPr>
            </w:pPr>
          </w:p>
        </w:tc>
      </w:tr>
    </w:tbl>
    <w:p w14:paraId="14B4CDD1" w14:textId="77777777" w:rsidR="00106BD2" w:rsidRDefault="00000000">
      <w:pPr>
        <w:rPr>
          <w:rFonts w:ascii="Arial" w:eastAsia="Arial" w:hAnsi="Arial" w:cs="Arial"/>
          <w:b/>
          <w:bCs/>
        </w:rPr>
      </w:pPr>
      <w:r>
        <w:rPr>
          <w:rFonts w:ascii="Arial" w:hAnsi="Arial"/>
        </w:rPr>
        <w:t xml:space="preserve">Team Average     </w:t>
      </w:r>
      <w:r>
        <w:rPr>
          <w:rFonts w:ascii="Arial" w:hAnsi="Arial"/>
          <w:b/>
          <w:bCs/>
        </w:rPr>
        <w:t xml:space="preserve">A                                               B                                              C                                       D               </w:t>
      </w:r>
      <w:r>
        <w:t xml:space="preserve">   </w:t>
      </w:r>
    </w:p>
    <w:p w14:paraId="586BFABE" w14:textId="77777777" w:rsidR="00106BD2" w:rsidRDefault="00000000">
      <w:pPr>
        <w:rPr>
          <w:rFonts w:ascii="Arial" w:eastAsia="Arial" w:hAnsi="Arial" w:cs="Arial"/>
          <w:b/>
          <w:bCs/>
        </w:rPr>
      </w:pPr>
      <w:r>
        <w:rPr>
          <w:rFonts w:ascii="Arial" w:eastAsia="Arial" w:hAnsi="Arial" w:cs="Arial"/>
          <w:b/>
          <w:bCs/>
        </w:rPr>
        <w:t xml:space="preserve">                                                                          INDIVIDUAL LEAGUES</w:t>
      </w:r>
    </w:p>
    <w:p w14:paraId="09554FF6" w14:textId="77777777" w:rsidR="00106BD2" w:rsidRDefault="00000000">
      <w:pPr>
        <w:rPr>
          <w:rFonts w:ascii="Arial" w:hAnsi="Arial"/>
        </w:rPr>
      </w:pPr>
      <w:r>
        <w:rPr>
          <w:rFonts w:ascii="Arial" w:hAnsi="Arial"/>
        </w:rPr>
        <w:t xml:space="preserve">Five shots on each of 4 Air 4/89 targets at 20 yards over fortnightly periods. Competitors will be placed in Divisions according to submitted averages, calculated to one decimal place from the best 5 scores from the last 6 competition cards. Averages to be quoted as ex </w:t>
      </w:r>
      <w:r>
        <w:rPr>
          <w:rFonts w:ascii="Arial" w:hAnsi="Arial"/>
          <w:b/>
        </w:rPr>
        <w:t xml:space="preserve">200. </w:t>
      </w:r>
      <w:r>
        <w:rPr>
          <w:rFonts w:ascii="Arial" w:hAnsi="Arial"/>
        </w:rPr>
        <w:t>If the competitor is shooting in a Team, the individual’s card will count for the Team competition.</w:t>
      </w:r>
    </w:p>
    <w:p w14:paraId="2840E8EC" w14:textId="77777777" w:rsidR="00106BD2" w:rsidRDefault="00000000">
      <w:pPr>
        <w:rPr>
          <w:rFonts w:ascii="Arial" w:hAnsi="Arial"/>
        </w:rPr>
      </w:pPr>
      <w:r>
        <w:rPr>
          <w:rFonts w:ascii="Arial" w:hAnsi="Arial"/>
          <w:i/>
        </w:rPr>
        <w:t>Prizes</w:t>
      </w:r>
      <w:r>
        <w:rPr>
          <w:rFonts w:ascii="Arial" w:hAnsi="Arial"/>
          <w:i/>
        </w:rPr>
        <w:tab/>
      </w:r>
      <w:r>
        <w:rPr>
          <w:rFonts w:ascii="Arial" w:hAnsi="Arial"/>
          <w:i/>
        </w:rPr>
        <w:tab/>
      </w:r>
      <w:r>
        <w:rPr>
          <w:rFonts w:ascii="Arial" w:hAnsi="Arial"/>
        </w:rPr>
        <w:t>Each League winner – a County Medal</w:t>
      </w:r>
    </w:p>
    <w:p w14:paraId="5F327254" w14:textId="7C53463D" w:rsidR="00106BD2" w:rsidRDefault="5F7FC765">
      <w:pPr>
        <w:rPr>
          <w:rFonts w:ascii="Arial" w:hAnsi="Arial"/>
        </w:rPr>
      </w:pPr>
      <w:r w:rsidRPr="5F7FC765">
        <w:rPr>
          <w:rFonts w:ascii="Arial" w:hAnsi="Arial"/>
          <w:i/>
          <w:iCs/>
        </w:rPr>
        <w:t>Entry Fee</w:t>
      </w:r>
      <w:r>
        <w:tab/>
      </w:r>
      <w:r w:rsidRPr="5F7FC765">
        <w:rPr>
          <w:rFonts w:ascii="Arial" w:hAnsi="Arial"/>
        </w:rPr>
        <w:t>£</w:t>
      </w:r>
      <w:r w:rsidR="00C0496C">
        <w:rPr>
          <w:rFonts w:ascii="Arial" w:hAnsi="Arial"/>
        </w:rPr>
        <w:t>4</w:t>
      </w:r>
      <w:r w:rsidRPr="5F7FC765">
        <w:rPr>
          <w:rFonts w:ascii="Arial" w:hAnsi="Arial"/>
        </w:rPr>
        <w:t>.00 per Competitor Juniors £1 Non Assoc £5</w:t>
      </w:r>
    </w:p>
    <w:p w14:paraId="31A29660" w14:textId="77777777" w:rsidR="00106BD2" w:rsidRDefault="00000000">
      <w:pPr>
        <w:rPr>
          <w:rFonts w:ascii="Arial" w:hAnsi="Arial"/>
        </w:rPr>
      </w:pPr>
      <w:r>
        <w:rPr>
          <w:rFonts w:ascii="Arial" w:hAnsi="Arial"/>
        </w:rPr>
        <w:t xml:space="preserve">Entries to be sent to: R J Fenton, </w:t>
      </w:r>
    </w:p>
    <w:p w14:paraId="372554C4" w14:textId="77777777" w:rsidR="00106BD2" w:rsidRDefault="00000000">
      <w:pPr>
        <w:rPr>
          <w:rFonts w:ascii="Arial" w:hAnsi="Arial"/>
        </w:rPr>
      </w:pPr>
      <w:r>
        <w:rPr>
          <w:rFonts w:ascii="Arial" w:hAnsi="Arial"/>
        </w:rPr>
        <w:t xml:space="preserve">                                  15 </w:t>
      </w:r>
      <w:proofErr w:type="spellStart"/>
      <w:r>
        <w:rPr>
          <w:rFonts w:ascii="Arial" w:hAnsi="Arial"/>
        </w:rPr>
        <w:t>Wold</w:t>
      </w:r>
      <w:proofErr w:type="spellEnd"/>
      <w:r>
        <w:rPr>
          <w:rFonts w:ascii="Arial" w:hAnsi="Arial"/>
        </w:rPr>
        <w:t xml:space="preserve"> View Road North</w:t>
      </w:r>
    </w:p>
    <w:p w14:paraId="6AD5CBAA" w14:textId="77777777" w:rsidR="00106BD2" w:rsidRDefault="00000000">
      <w:pPr>
        <w:rPr>
          <w:rFonts w:ascii="Arial" w:hAnsi="Arial"/>
        </w:rPr>
      </w:pPr>
      <w:r>
        <w:rPr>
          <w:rFonts w:ascii="Arial" w:hAnsi="Arial"/>
        </w:rPr>
        <w:t xml:space="preserve">                                     Driffield      YO25 6RP   </w:t>
      </w:r>
    </w:p>
    <w:p w14:paraId="3C138AB1" w14:textId="577B3433" w:rsidR="00106BD2" w:rsidRDefault="5F7FC765">
      <w:pPr>
        <w:rPr>
          <w:rFonts w:ascii="Arial" w:hAnsi="Arial"/>
        </w:rPr>
      </w:pPr>
      <w:proofErr w:type="spellStart"/>
      <w:r w:rsidRPr="5F7FC765">
        <w:rPr>
          <w:rFonts w:ascii="Arial" w:hAnsi="Arial"/>
        </w:rPr>
        <w:t>tel</w:t>
      </w:r>
      <w:proofErr w:type="spellEnd"/>
      <w:r w:rsidRPr="5F7FC765">
        <w:rPr>
          <w:rFonts w:ascii="Arial" w:hAnsi="Arial"/>
        </w:rPr>
        <w:t xml:space="preserve">: 01377 252139 e-mail address </w:t>
      </w:r>
      <w:r w:rsidRPr="5F7FC765">
        <w:rPr>
          <w:rFonts w:ascii="Arial" w:hAnsi="Arial"/>
          <w:b/>
          <w:bCs/>
        </w:rPr>
        <w:t>robfenton.ysar@hotmail.com</w:t>
      </w:r>
      <w:r w:rsidRPr="5F7FC765">
        <w:rPr>
          <w:rFonts w:ascii="Arial" w:hAnsi="Arial"/>
        </w:rPr>
        <w:t>. on or before 1</w:t>
      </w:r>
      <w:r w:rsidR="00C501D8">
        <w:rPr>
          <w:rFonts w:ascii="Arial" w:hAnsi="Arial"/>
        </w:rPr>
        <w:t>0</w:t>
      </w:r>
      <w:r w:rsidRPr="5F7FC765">
        <w:rPr>
          <w:rFonts w:ascii="Arial" w:hAnsi="Arial"/>
          <w:vertAlign w:val="superscript"/>
        </w:rPr>
        <w:t>th</w:t>
      </w:r>
      <w:r w:rsidRPr="5F7FC765">
        <w:rPr>
          <w:rFonts w:ascii="Arial" w:hAnsi="Arial"/>
        </w:rPr>
        <w:t xml:space="preserve"> </w:t>
      </w:r>
      <w:r w:rsidR="00BE58DF">
        <w:rPr>
          <w:rFonts w:ascii="Arial" w:hAnsi="Arial"/>
        </w:rPr>
        <w:t>March</w:t>
      </w:r>
      <w:r w:rsidRPr="5F7FC765">
        <w:rPr>
          <w:rFonts w:ascii="Arial" w:hAnsi="Arial"/>
        </w:rPr>
        <w:t xml:space="preserve"> 202</w:t>
      </w:r>
      <w:r w:rsidR="00BE58DF">
        <w:rPr>
          <w:rFonts w:ascii="Arial" w:hAnsi="Arial"/>
        </w:rPr>
        <w:t>5</w:t>
      </w:r>
    </w:p>
    <w:p w14:paraId="2946DB82" w14:textId="77777777" w:rsidR="00106BD2" w:rsidRDefault="00106BD2">
      <w:pPr>
        <w:rPr>
          <w:rFonts w:ascii="Arial" w:hAnsi="Arial"/>
        </w:rPr>
      </w:pPr>
    </w:p>
    <w:tbl>
      <w:tblPr>
        <w:tblW w:w="10944" w:type="dxa"/>
        <w:tblLayout w:type="fixed"/>
        <w:tblLook w:val="0000" w:firstRow="0" w:lastRow="0" w:firstColumn="0" w:lastColumn="0" w:noHBand="0" w:noVBand="0"/>
      </w:tblPr>
      <w:tblGrid>
        <w:gridCol w:w="2161"/>
        <w:gridCol w:w="1009"/>
        <w:gridCol w:w="1729"/>
        <w:gridCol w:w="972"/>
        <w:gridCol w:w="1764"/>
        <w:gridCol w:w="576"/>
        <w:gridCol w:w="2160"/>
        <w:gridCol w:w="573"/>
      </w:tblGrid>
      <w:tr w:rsidR="00106BD2" w14:paraId="7CA808C3" w14:textId="77777777" w:rsidTr="5F7FC765">
        <w:trPr>
          <w:cantSplit/>
        </w:trPr>
        <w:tc>
          <w:tcPr>
            <w:tcW w:w="10942" w:type="dxa"/>
            <w:gridSpan w:val="8"/>
            <w:tcBorders>
              <w:top w:val="single" w:sz="12" w:space="0" w:color="000000" w:themeColor="text1"/>
              <w:left w:val="single" w:sz="12" w:space="0" w:color="000000" w:themeColor="text1"/>
              <w:right w:val="single" w:sz="12" w:space="0" w:color="000000" w:themeColor="text1"/>
            </w:tcBorders>
          </w:tcPr>
          <w:p w14:paraId="541401AE" w14:textId="51C33B81" w:rsidR="00106BD2" w:rsidRDefault="5F7FC765">
            <w:pPr>
              <w:widowControl w:val="0"/>
              <w:rPr>
                <w:rFonts w:ascii="Arial" w:hAnsi="Arial"/>
              </w:rPr>
            </w:pPr>
            <w:r w:rsidRPr="5F7FC765">
              <w:rPr>
                <w:rFonts w:ascii="Arial" w:hAnsi="Arial"/>
              </w:rPr>
              <w:t>Entry Form                                                                                                                      Sporting Air Rifle</w:t>
            </w:r>
            <w:r w:rsidR="00BE58DF">
              <w:rPr>
                <w:rFonts w:ascii="Arial" w:hAnsi="Arial"/>
              </w:rPr>
              <w:t xml:space="preserve"> Summer</w:t>
            </w:r>
          </w:p>
          <w:p w14:paraId="5997CC1D" w14:textId="77777777" w:rsidR="00106BD2" w:rsidRDefault="00106BD2">
            <w:pPr>
              <w:widowControl w:val="0"/>
              <w:rPr>
                <w:rFonts w:ascii="Arial" w:hAnsi="Arial"/>
              </w:rPr>
            </w:pPr>
          </w:p>
          <w:p w14:paraId="7B9E4DB3" w14:textId="2392F193" w:rsidR="00106BD2" w:rsidRDefault="5F7FC765">
            <w:pPr>
              <w:widowControl w:val="0"/>
              <w:rPr>
                <w:rFonts w:ascii="Arial" w:hAnsi="Arial"/>
              </w:rPr>
            </w:pPr>
            <w:r w:rsidRPr="5F7FC765">
              <w:rPr>
                <w:rFonts w:ascii="Arial" w:hAnsi="Arial"/>
              </w:rPr>
              <w:t>Club______ __________________________________________________ No. of Entries_________________</w:t>
            </w:r>
          </w:p>
          <w:p w14:paraId="110FFD37" w14:textId="77777777" w:rsidR="00106BD2" w:rsidRDefault="00106BD2">
            <w:pPr>
              <w:widowControl w:val="0"/>
              <w:rPr>
                <w:rFonts w:ascii="Arial" w:hAnsi="Arial"/>
              </w:rPr>
            </w:pPr>
          </w:p>
        </w:tc>
      </w:tr>
      <w:tr w:rsidR="00106BD2" w14:paraId="1EACF281" w14:textId="77777777" w:rsidTr="5F7FC765">
        <w:trPr>
          <w:trHeight w:hRule="exact" w:val="400"/>
        </w:trPr>
        <w:tc>
          <w:tcPr>
            <w:tcW w:w="2160" w:type="dxa"/>
            <w:tcBorders>
              <w:top w:val="single" w:sz="12" w:space="0" w:color="000000" w:themeColor="text1"/>
              <w:left w:val="single" w:sz="12" w:space="0" w:color="000000" w:themeColor="text1"/>
              <w:bottom w:val="single" w:sz="12" w:space="0" w:color="000000" w:themeColor="text1"/>
            </w:tcBorders>
          </w:tcPr>
          <w:p w14:paraId="178F8722" w14:textId="77777777" w:rsidR="00106BD2" w:rsidRDefault="00000000">
            <w:pPr>
              <w:widowControl w:val="0"/>
              <w:jc w:val="center"/>
              <w:rPr>
                <w:rFonts w:ascii="Arial" w:hAnsi="Arial"/>
              </w:rPr>
            </w:pPr>
            <w:r>
              <w:rPr>
                <w:rFonts w:ascii="Arial" w:hAnsi="Arial"/>
              </w:rPr>
              <w:t>Name</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FD9FAC" w14:textId="77777777" w:rsidR="00106BD2" w:rsidRDefault="00000000">
            <w:pPr>
              <w:widowControl w:val="0"/>
              <w:jc w:val="center"/>
              <w:rPr>
                <w:rFonts w:ascii="Arial" w:hAnsi="Arial"/>
              </w:rPr>
            </w:pPr>
            <w:r>
              <w:rPr>
                <w:rFonts w:ascii="Arial" w:hAnsi="Arial"/>
              </w:rPr>
              <w:t>Ave</w:t>
            </w:r>
          </w:p>
        </w:tc>
        <w:tc>
          <w:tcPr>
            <w:tcW w:w="1729" w:type="dxa"/>
            <w:tcBorders>
              <w:top w:val="single" w:sz="12" w:space="0" w:color="000000" w:themeColor="text1"/>
              <w:bottom w:val="single" w:sz="12" w:space="0" w:color="000000" w:themeColor="text1"/>
            </w:tcBorders>
          </w:tcPr>
          <w:p w14:paraId="69C41B3B" w14:textId="77777777" w:rsidR="00106BD2" w:rsidRDefault="00000000">
            <w:pPr>
              <w:widowControl w:val="0"/>
              <w:jc w:val="center"/>
              <w:rPr>
                <w:rFonts w:ascii="Arial" w:hAnsi="Arial"/>
              </w:rPr>
            </w:pPr>
            <w:r>
              <w:rPr>
                <w:rFonts w:ascii="Arial" w:hAnsi="Arial"/>
              </w:rPr>
              <w:t>Name</w:t>
            </w:r>
          </w:p>
        </w:tc>
        <w:tc>
          <w:tcPr>
            <w:tcW w:w="9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5A1D0A7" w14:textId="77777777" w:rsidR="00106BD2" w:rsidRDefault="00000000">
            <w:pPr>
              <w:widowControl w:val="0"/>
              <w:jc w:val="center"/>
              <w:rPr>
                <w:rFonts w:ascii="Arial" w:hAnsi="Arial"/>
              </w:rPr>
            </w:pPr>
            <w:r>
              <w:rPr>
                <w:rFonts w:ascii="Arial" w:hAnsi="Arial"/>
              </w:rPr>
              <w:t>Ave</w:t>
            </w:r>
          </w:p>
        </w:tc>
        <w:tc>
          <w:tcPr>
            <w:tcW w:w="1764" w:type="dxa"/>
            <w:tcBorders>
              <w:top w:val="single" w:sz="12" w:space="0" w:color="000000" w:themeColor="text1"/>
              <w:bottom w:val="single" w:sz="12" w:space="0" w:color="000000" w:themeColor="text1"/>
            </w:tcBorders>
          </w:tcPr>
          <w:p w14:paraId="76B22AC8" w14:textId="77777777" w:rsidR="00106BD2" w:rsidRDefault="00000000">
            <w:pPr>
              <w:widowControl w:val="0"/>
              <w:jc w:val="center"/>
              <w:rPr>
                <w:rFonts w:ascii="Arial" w:hAnsi="Arial"/>
              </w:rPr>
            </w:pPr>
            <w:r>
              <w:rPr>
                <w:rFonts w:ascii="Arial" w:hAnsi="Arial"/>
              </w:rPr>
              <w:t>Name</w:t>
            </w:r>
          </w:p>
        </w:tc>
        <w:tc>
          <w:tcPr>
            <w:tcW w:w="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5764B6" w14:textId="77777777" w:rsidR="00106BD2" w:rsidRDefault="00000000">
            <w:pPr>
              <w:widowControl w:val="0"/>
              <w:jc w:val="center"/>
              <w:rPr>
                <w:rFonts w:ascii="Arial" w:hAnsi="Arial"/>
              </w:rPr>
            </w:pPr>
            <w:r>
              <w:rPr>
                <w:rFonts w:ascii="Arial" w:hAnsi="Arial"/>
              </w:rPr>
              <w:t>Ave</w:t>
            </w:r>
          </w:p>
        </w:tc>
        <w:tc>
          <w:tcPr>
            <w:tcW w:w="2160" w:type="dxa"/>
            <w:tcBorders>
              <w:top w:val="single" w:sz="12" w:space="0" w:color="000000" w:themeColor="text1"/>
              <w:bottom w:val="single" w:sz="12" w:space="0" w:color="000000" w:themeColor="text1"/>
            </w:tcBorders>
          </w:tcPr>
          <w:p w14:paraId="0399D578" w14:textId="77777777" w:rsidR="00106BD2" w:rsidRDefault="00000000">
            <w:pPr>
              <w:widowControl w:val="0"/>
              <w:jc w:val="center"/>
              <w:rPr>
                <w:rFonts w:ascii="Arial" w:hAnsi="Arial"/>
              </w:rPr>
            </w:pPr>
            <w:r>
              <w:rPr>
                <w:rFonts w:ascii="Arial" w:hAnsi="Arial"/>
              </w:rPr>
              <w:t>Name</w:t>
            </w:r>
          </w:p>
        </w:tc>
        <w:tc>
          <w:tcPr>
            <w:tcW w:w="5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56AA1F" w14:textId="77777777" w:rsidR="00106BD2" w:rsidRDefault="00000000">
            <w:pPr>
              <w:widowControl w:val="0"/>
              <w:jc w:val="center"/>
              <w:rPr>
                <w:rFonts w:ascii="Arial" w:hAnsi="Arial"/>
              </w:rPr>
            </w:pPr>
            <w:r>
              <w:rPr>
                <w:rFonts w:ascii="Arial" w:hAnsi="Arial"/>
              </w:rPr>
              <w:t>Ave</w:t>
            </w:r>
          </w:p>
        </w:tc>
      </w:tr>
      <w:tr w:rsidR="00106BD2" w14:paraId="6B699379" w14:textId="77777777" w:rsidTr="5F7FC765">
        <w:trPr>
          <w:trHeight w:hRule="exact" w:val="400"/>
        </w:trPr>
        <w:tc>
          <w:tcPr>
            <w:tcW w:w="2160" w:type="dxa"/>
            <w:tcBorders>
              <w:left w:val="single" w:sz="12" w:space="0" w:color="000000" w:themeColor="text1"/>
              <w:bottom w:val="single" w:sz="4" w:space="0" w:color="000000" w:themeColor="text1"/>
            </w:tcBorders>
          </w:tcPr>
          <w:p w14:paraId="3FE9F23F" w14:textId="77777777" w:rsidR="00106BD2" w:rsidRDefault="00106BD2">
            <w:pPr>
              <w:widowControl w:val="0"/>
              <w:rPr>
                <w:rFonts w:ascii="Arial" w:hAnsi="Arial"/>
              </w:rPr>
            </w:pPr>
          </w:p>
        </w:tc>
        <w:tc>
          <w:tcPr>
            <w:tcW w:w="1008" w:type="dxa"/>
            <w:tcBorders>
              <w:left w:val="single" w:sz="12" w:space="0" w:color="000000" w:themeColor="text1"/>
              <w:bottom w:val="single" w:sz="4" w:space="0" w:color="000000" w:themeColor="text1"/>
              <w:right w:val="single" w:sz="12" w:space="0" w:color="000000" w:themeColor="text1"/>
            </w:tcBorders>
          </w:tcPr>
          <w:p w14:paraId="1F72F646" w14:textId="77777777" w:rsidR="00106BD2" w:rsidRDefault="00106BD2">
            <w:pPr>
              <w:widowControl w:val="0"/>
              <w:rPr>
                <w:rFonts w:ascii="Arial" w:hAnsi="Arial"/>
              </w:rPr>
            </w:pPr>
          </w:p>
        </w:tc>
        <w:tc>
          <w:tcPr>
            <w:tcW w:w="1729" w:type="dxa"/>
            <w:tcBorders>
              <w:bottom w:val="single" w:sz="4" w:space="0" w:color="000000" w:themeColor="text1"/>
            </w:tcBorders>
          </w:tcPr>
          <w:p w14:paraId="08CE6F91" w14:textId="77777777" w:rsidR="00106BD2" w:rsidRDefault="00106BD2">
            <w:pPr>
              <w:widowControl w:val="0"/>
              <w:rPr>
                <w:rFonts w:ascii="Arial" w:hAnsi="Arial"/>
              </w:rPr>
            </w:pPr>
          </w:p>
        </w:tc>
        <w:tc>
          <w:tcPr>
            <w:tcW w:w="972" w:type="dxa"/>
            <w:tcBorders>
              <w:left w:val="single" w:sz="12" w:space="0" w:color="000000" w:themeColor="text1"/>
              <w:bottom w:val="single" w:sz="4" w:space="0" w:color="000000" w:themeColor="text1"/>
              <w:right w:val="single" w:sz="12" w:space="0" w:color="000000" w:themeColor="text1"/>
            </w:tcBorders>
          </w:tcPr>
          <w:p w14:paraId="61CDCEAD" w14:textId="77777777" w:rsidR="00106BD2" w:rsidRDefault="00106BD2">
            <w:pPr>
              <w:widowControl w:val="0"/>
              <w:rPr>
                <w:rFonts w:ascii="Arial" w:hAnsi="Arial"/>
              </w:rPr>
            </w:pPr>
          </w:p>
        </w:tc>
        <w:tc>
          <w:tcPr>
            <w:tcW w:w="1764" w:type="dxa"/>
            <w:tcBorders>
              <w:bottom w:val="single" w:sz="4" w:space="0" w:color="000000" w:themeColor="text1"/>
            </w:tcBorders>
          </w:tcPr>
          <w:p w14:paraId="6BB9E253" w14:textId="77777777" w:rsidR="00106BD2" w:rsidRDefault="00106BD2">
            <w:pPr>
              <w:widowControl w:val="0"/>
              <w:rPr>
                <w:rFonts w:ascii="Arial" w:hAnsi="Arial"/>
              </w:rPr>
            </w:pPr>
          </w:p>
        </w:tc>
        <w:tc>
          <w:tcPr>
            <w:tcW w:w="576" w:type="dxa"/>
            <w:tcBorders>
              <w:left w:val="single" w:sz="12" w:space="0" w:color="000000" w:themeColor="text1"/>
              <w:bottom w:val="single" w:sz="4" w:space="0" w:color="000000" w:themeColor="text1"/>
              <w:right w:val="single" w:sz="12" w:space="0" w:color="000000" w:themeColor="text1"/>
            </w:tcBorders>
          </w:tcPr>
          <w:p w14:paraId="23DE523C" w14:textId="77777777" w:rsidR="00106BD2" w:rsidRDefault="00106BD2">
            <w:pPr>
              <w:widowControl w:val="0"/>
              <w:rPr>
                <w:rFonts w:ascii="Arial" w:hAnsi="Arial"/>
              </w:rPr>
            </w:pPr>
          </w:p>
        </w:tc>
        <w:tc>
          <w:tcPr>
            <w:tcW w:w="2160" w:type="dxa"/>
            <w:tcBorders>
              <w:bottom w:val="single" w:sz="4" w:space="0" w:color="000000" w:themeColor="text1"/>
            </w:tcBorders>
          </w:tcPr>
          <w:p w14:paraId="52E56223" w14:textId="77777777" w:rsidR="00106BD2" w:rsidRDefault="00106BD2">
            <w:pPr>
              <w:widowControl w:val="0"/>
              <w:rPr>
                <w:rFonts w:ascii="Arial" w:hAnsi="Arial"/>
              </w:rPr>
            </w:pPr>
          </w:p>
        </w:tc>
        <w:tc>
          <w:tcPr>
            <w:tcW w:w="573" w:type="dxa"/>
            <w:tcBorders>
              <w:left w:val="single" w:sz="12" w:space="0" w:color="000000" w:themeColor="text1"/>
              <w:bottom w:val="single" w:sz="4" w:space="0" w:color="000000" w:themeColor="text1"/>
              <w:right w:val="single" w:sz="12" w:space="0" w:color="000000" w:themeColor="text1"/>
            </w:tcBorders>
          </w:tcPr>
          <w:p w14:paraId="07547A01" w14:textId="77777777" w:rsidR="00106BD2" w:rsidRDefault="00106BD2">
            <w:pPr>
              <w:widowControl w:val="0"/>
              <w:rPr>
                <w:rFonts w:ascii="Arial" w:hAnsi="Arial"/>
              </w:rPr>
            </w:pPr>
          </w:p>
        </w:tc>
      </w:tr>
      <w:tr w:rsidR="00106BD2" w14:paraId="5043CB0F"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07459315"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537F28F"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6DFB9E20"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0DF9E5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44E871BC"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44A5D23"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738610EB"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37805D2" w14:textId="77777777" w:rsidR="00106BD2" w:rsidRDefault="00106BD2">
            <w:pPr>
              <w:widowControl w:val="0"/>
              <w:rPr>
                <w:rFonts w:ascii="Arial" w:hAnsi="Arial"/>
              </w:rPr>
            </w:pPr>
          </w:p>
        </w:tc>
      </w:tr>
      <w:tr w:rsidR="00106BD2" w14:paraId="463F29E8"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3B7B4B86"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3A0FF5F2"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5630AD66"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182907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2BA226A1"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7AD93B2"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0DE4B5B7"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6204FF1" w14:textId="77777777" w:rsidR="00106BD2" w:rsidRDefault="00106BD2">
            <w:pPr>
              <w:widowControl w:val="0"/>
              <w:rPr>
                <w:rFonts w:ascii="Arial" w:hAnsi="Arial"/>
              </w:rPr>
            </w:pPr>
          </w:p>
        </w:tc>
      </w:tr>
      <w:tr w:rsidR="00106BD2" w14:paraId="2DBF0D7D" w14:textId="77777777" w:rsidTr="5F7FC765">
        <w:trPr>
          <w:trHeight w:hRule="exact" w:val="400"/>
        </w:trPr>
        <w:tc>
          <w:tcPr>
            <w:tcW w:w="2160" w:type="dxa"/>
            <w:tcBorders>
              <w:top w:val="single" w:sz="4" w:space="0" w:color="000000" w:themeColor="text1"/>
              <w:left w:val="single" w:sz="12" w:space="0" w:color="000000" w:themeColor="text1"/>
              <w:bottom w:val="single" w:sz="4" w:space="0" w:color="000000" w:themeColor="text1"/>
            </w:tcBorders>
          </w:tcPr>
          <w:p w14:paraId="6B62F1B3"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02F2C34E" w14:textId="77777777" w:rsidR="00106BD2" w:rsidRDefault="00106BD2">
            <w:pPr>
              <w:widowControl w:val="0"/>
              <w:rPr>
                <w:rFonts w:ascii="Arial" w:hAnsi="Arial"/>
              </w:rPr>
            </w:pPr>
          </w:p>
        </w:tc>
        <w:tc>
          <w:tcPr>
            <w:tcW w:w="1729" w:type="dxa"/>
            <w:tcBorders>
              <w:top w:val="single" w:sz="4" w:space="0" w:color="000000" w:themeColor="text1"/>
              <w:bottom w:val="single" w:sz="4" w:space="0" w:color="000000" w:themeColor="text1"/>
            </w:tcBorders>
          </w:tcPr>
          <w:p w14:paraId="680A4E5D"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9219836" w14:textId="77777777" w:rsidR="00106BD2" w:rsidRDefault="00106BD2">
            <w:pPr>
              <w:widowControl w:val="0"/>
              <w:rPr>
                <w:rFonts w:ascii="Arial" w:hAnsi="Arial"/>
              </w:rPr>
            </w:pPr>
          </w:p>
        </w:tc>
        <w:tc>
          <w:tcPr>
            <w:tcW w:w="1764" w:type="dxa"/>
            <w:tcBorders>
              <w:top w:val="single" w:sz="4" w:space="0" w:color="000000" w:themeColor="text1"/>
              <w:bottom w:val="single" w:sz="4" w:space="0" w:color="000000" w:themeColor="text1"/>
            </w:tcBorders>
          </w:tcPr>
          <w:p w14:paraId="296FEF7D"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194DBDC" w14:textId="77777777" w:rsidR="00106BD2" w:rsidRDefault="00106BD2">
            <w:pPr>
              <w:widowControl w:val="0"/>
              <w:rPr>
                <w:rFonts w:ascii="Arial" w:hAnsi="Arial"/>
              </w:rPr>
            </w:pPr>
          </w:p>
        </w:tc>
        <w:tc>
          <w:tcPr>
            <w:tcW w:w="2160" w:type="dxa"/>
            <w:tcBorders>
              <w:top w:val="single" w:sz="4" w:space="0" w:color="000000" w:themeColor="text1"/>
              <w:bottom w:val="single" w:sz="4" w:space="0" w:color="000000" w:themeColor="text1"/>
            </w:tcBorders>
          </w:tcPr>
          <w:p w14:paraId="769D0D3C"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4CD245A" w14:textId="77777777" w:rsidR="00106BD2" w:rsidRDefault="00106BD2">
            <w:pPr>
              <w:widowControl w:val="0"/>
              <w:rPr>
                <w:rFonts w:ascii="Arial" w:hAnsi="Arial"/>
              </w:rPr>
            </w:pPr>
          </w:p>
        </w:tc>
      </w:tr>
      <w:tr w:rsidR="00106BD2" w14:paraId="1231BE67" w14:textId="77777777" w:rsidTr="5F7FC765">
        <w:trPr>
          <w:trHeight w:hRule="exact" w:val="400"/>
        </w:trPr>
        <w:tc>
          <w:tcPr>
            <w:tcW w:w="2160" w:type="dxa"/>
            <w:tcBorders>
              <w:top w:val="single" w:sz="4" w:space="0" w:color="000000" w:themeColor="text1"/>
              <w:left w:val="single" w:sz="12" w:space="0" w:color="000000" w:themeColor="text1"/>
              <w:bottom w:val="single" w:sz="12" w:space="0" w:color="000000" w:themeColor="text1"/>
            </w:tcBorders>
          </w:tcPr>
          <w:p w14:paraId="36FEB5B0" w14:textId="77777777" w:rsidR="00106BD2" w:rsidRDefault="00106BD2">
            <w:pPr>
              <w:widowControl w:val="0"/>
              <w:rPr>
                <w:rFonts w:ascii="Arial" w:hAnsi="Arial"/>
              </w:rPr>
            </w:pPr>
          </w:p>
        </w:tc>
        <w:tc>
          <w:tcPr>
            <w:tcW w:w="1008"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0D7AA69" w14:textId="77777777" w:rsidR="00106BD2" w:rsidRDefault="00106BD2">
            <w:pPr>
              <w:widowControl w:val="0"/>
              <w:rPr>
                <w:rFonts w:ascii="Arial" w:hAnsi="Arial"/>
              </w:rPr>
            </w:pPr>
          </w:p>
        </w:tc>
        <w:tc>
          <w:tcPr>
            <w:tcW w:w="1729" w:type="dxa"/>
            <w:tcBorders>
              <w:top w:val="single" w:sz="4" w:space="0" w:color="000000" w:themeColor="text1"/>
              <w:bottom w:val="single" w:sz="12" w:space="0" w:color="000000" w:themeColor="text1"/>
            </w:tcBorders>
          </w:tcPr>
          <w:p w14:paraId="7196D064" w14:textId="77777777" w:rsidR="00106BD2" w:rsidRDefault="00106BD2">
            <w:pPr>
              <w:widowControl w:val="0"/>
              <w:rPr>
                <w:rFonts w:ascii="Arial" w:hAnsi="Arial"/>
              </w:rPr>
            </w:pPr>
          </w:p>
        </w:tc>
        <w:tc>
          <w:tcPr>
            <w:tcW w:w="972"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4FF1C98" w14:textId="77777777" w:rsidR="00106BD2" w:rsidRDefault="00106BD2">
            <w:pPr>
              <w:widowControl w:val="0"/>
              <w:rPr>
                <w:rFonts w:ascii="Arial" w:hAnsi="Arial"/>
              </w:rPr>
            </w:pPr>
          </w:p>
        </w:tc>
        <w:tc>
          <w:tcPr>
            <w:tcW w:w="1764" w:type="dxa"/>
            <w:tcBorders>
              <w:top w:val="single" w:sz="4" w:space="0" w:color="000000" w:themeColor="text1"/>
              <w:bottom w:val="single" w:sz="12" w:space="0" w:color="000000" w:themeColor="text1"/>
            </w:tcBorders>
          </w:tcPr>
          <w:p w14:paraId="6D072C0D" w14:textId="77777777" w:rsidR="00106BD2" w:rsidRDefault="00106BD2">
            <w:pPr>
              <w:widowControl w:val="0"/>
              <w:rPr>
                <w:rFonts w:ascii="Arial" w:hAnsi="Arial"/>
              </w:rPr>
            </w:pPr>
          </w:p>
        </w:tc>
        <w:tc>
          <w:tcPr>
            <w:tcW w:w="576"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48A21919" w14:textId="77777777" w:rsidR="00106BD2" w:rsidRDefault="00106BD2">
            <w:pPr>
              <w:widowControl w:val="0"/>
              <w:rPr>
                <w:rFonts w:ascii="Arial" w:hAnsi="Arial"/>
              </w:rPr>
            </w:pPr>
          </w:p>
        </w:tc>
        <w:tc>
          <w:tcPr>
            <w:tcW w:w="2160" w:type="dxa"/>
            <w:tcBorders>
              <w:top w:val="single" w:sz="4" w:space="0" w:color="000000" w:themeColor="text1"/>
              <w:bottom w:val="single" w:sz="12" w:space="0" w:color="000000" w:themeColor="text1"/>
            </w:tcBorders>
          </w:tcPr>
          <w:p w14:paraId="6BD18F9B" w14:textId="77777777" w:rsidR="00106BD2" w:rsidRDefault="00106BD2">
            <w:pPr>
              <w:widowControl w:val="0"/>
              <w:rPr>
                <w:rFonts w:ascii="Arial" w:hAnsi="Arial"/>
              </w:rPr>
            </w:pPr>
          </w:p>
        </w:tc>
        <w:tc>
          <w:tcPr>
            <w:tcW w:w="573"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238601FE" w14:textId="77777777" w:rsidR="00106BD2" w:rsidRDefault="00106BD2">
            <w:pPr>
              <w:widowControl w:val="0"/>
              <w:rPr>
                <w:rFonts w:ascii="Arial" w:hAnsi="Arial"/>
              </w:rPr>
            </w:pPr>
          </w:p>
        </w:tc>
      </w:tr>
    </w:tbl>
    <w:p w14:paraId="5479446E" w14:textId="4D4F7665" w:rsidR="00106BD2" w:rsidRDefault="00000000">
      <w:pPr>
        <w:rPr>
          <w:rFonts w:ascii="Arial" w:hAnsi="Arial"/>
        </w:rPr>
      </w:pPr>
      <w:r>
        <w:rPr>
          <w:rFonts w:ascii="Arial" w:hAnsi="Arial"/>
        </w:rPr>
        <w:t xml:space="preserve">Targets must be posted to the Scrutineer </w:t>
      </w:r>
      <w:r w:rsidR="00211DAE">
        <w:rPr>
          <w:rFonts w:ascii="Arial" w:hAnsi="Arial"/>
        </w:rPr>
        <w:t>to</w:t>
      </w:r>
      <w:r>
        <w:rPr>
          <w:rFonts w:ascii="Arial" w:hAnsi="Arial"/>
        </w:rPr>
        <w:t xml:space="preserve"> arrive by the Saturday after the last day of shooting.  Late cards will not be accepted unless the postmark shows that they have been posted within one day of the last day of shooting.</w:t>
      </w:r>
    </w:p>
    <w:p w14:paraId="555F7383" w14:textId="77777777" w:rsidR="00106BD2" w:rsidRDefault="00000000">
      <w:pPr>
        <w:rPr>
          <w:rFonts w:ascii="Arial" w:hAnsi="Arial"/>
        </w:rPr>
      </w:pPr>
      <w:r>
        <w:rPr>
          <w:rFonts w:ascii="Arial" w:hAnsi="Arial"/>
        </w:rPr>
        <w:t>Clubs sending in scores by email should do so by the 2</w:t>
      </w:r>
      <w:r>
        <w:rPr>
          <w:rFonts w:ascii="Arial" w:hAnsi="Arial"/>
          <w:vertAlign w:val="superscript"/>
        </w:rPr>
        <w:t>nd</w:t>
      </w:r>
      <w:r>
        <w:rPr>
          <w:rFonts w:ascii="Arial" w:hAnsi="Arial"/>
        </w:rPr>
        <w:t xml:space="preserve"> Wednesday after the last day for shooting</w:t>
      </w:r>
    </w:p>
    <w:p w14:paraId="390A8198" w14:textId="07006B04" w:rsidR="00106BD2" w:rsidRDefault="00000000">
      <w:pPr>
        <w:rPr>
          <w:rFonts w:ascii="Arial" w:hAnsi="Arial"/>
        </w:rPr>
      </w:pPr>
      <w:r>
        <w:rPr>
          <w:rFonts w:ascii="Arial" w:hAnsi="Arial"/>
        </w:rPr>
        <w:t xml:space="preserve">Stickers to be sent to: </w:t>
      </w:r>
    </w:p>
    <w:p w14:paraId="69EE8EC7" w14:textId="5C12916D" w:rsidR="00106BD2" w:rsidRDefault="00000000">
      <w:pPr>
        <w:rPr>
          <w:rFonts w:ascii="Arial" w:hAnsi="Arial"/>
        </w:rPr>
      </w:pPr>
      <w:r>
        <w:rPr>
          <w:rFonts w:ascii="Arial" w:hAnsi="Arial"/>
        </w:rPr>
        <w:t xml:space="preserve">                                     </w:t>
      </w:r>
    </w:p>
    <w:p w14:paraId="6E00FA3E" w14:textId="77777777" w:rsidR="00FD6629" w:rsidRDefault="00FD6629">
      <w:pPr>
        <w:rPr>
          <w:rFonts w:ascii="Arial" w:hAnsi="Arial"/>
        </w:rPr>
      </w:pPr>
    </w:p>
    <w:p w14:paraId="3F1813A1" w14:textId="120BE947" w:rsidR="00106BD2" w:rsidRDefault="00000000">
      <w:pPr>
        <w:rPr>
          <w:rFonts w:ascii="Arial" w:hAnsi="Arial"/>
        </w:rPr>
      </w:pPr>
      <w:r>
        <w:rPr>
          <w:rFonts w:ascii="Arial" w:hAnsi="Arial"/>
        </w:rPr>
        <w:t>Cheque/</w:t>
      </w:r>
      <w:proofErr w:type="gramStart"/>
      <w:r>
        <w:rPr>
          <w:rFonts w:ascii="Arial" w:hAnsi="Arial"/>
        </w:rPr>
        <w:t>PO  value</w:t>
      </w:r>
      <w:proofErr w:type="gramEnd"/>
      <w:r>
        <w:rPr>
          <w:rFonts w:ascii="Arial" w:hAnsi="Arial"/>
        </w:rPr>
        <w:t xml:space="preserve">  £     enclosed. </w:t>
      </w:r>
      <w:proofErr w:type="gramStart"/>
      <w:r>
        <w:rPr>
          <w:rFonts w:ascii="Arial" w:hAnsi="Arial"/>
        </w:rPr>
        <w:t>( Please</w:t>
      </w:r>
      <w:proofErr w:type="gramEnd"/>
      <w:r>
        <w:rPr>
          <w:rFonts w:ascii="Arial" w:hAnsi="Arial"/>
        </w:rPr>
        <w:t xml:space="preserve"> make payable to Yorkshire Small Bore Rifle &amp; Pistol</w:t>
      </w:r>
    </w:p>
    <w:p w14:paraId="1EFDF8DA" w14:textId="5F269840" w:rsidR="00106BD2" w:rsidRDefault="00000000">
      <w:pPr>
        <w:rPr>
          <w:rFonts w:ascii="Arial" w:hAnsi="Arial"/>
        </w:rPr>
      </w:pPr>
      <w:r>
        <w:rPr>
          <w:rFonts w:ascii="Arial" w:hAnsi="Arial"/>
        </w:rPr>
        <w:t>Association )</w:t>
      </w:r>
      <w:r w:rsidR="002F7FE2">
        <w:rPr>
          <w:rFonts w:ascii="Arial" w:hAnsi="Arial"/>
        </w:rPr>
        <w:t xml:space="preserve"> or payment by bank transfer.</w:t>
      </w:r>
    </w:p>
    <w:p w14:paraId="0F3CABC7" w14:textId="77777777" w:rsidR="00106BD2" w:rsidRDefault="00106BD2"/>
    <w:p w14:paraId="5B08B5D1" w14:textId="77777777" w:rsidR="00106BD2" w:rsidRDefault="00106BD2">
      <w:pPr>
        <w:rPr>
          <w:rFonts w:ascii="Arial" w:hAnsi="Arial" w:cs="Arial"/>
        </w:rPr>
      </w:pPr>
    </w:p>
    <w:p w14:paraId="16DEB4AB" w14:textId="77777777" w:rsidR="00106BD2" w:rsidRDefault="00106BD2">
      <w:pPr>
        <w:rPr>
          <w:rFonts w:ascii="Arial" w:hAnsi="Arial" w:cs="Arial"/>
        </w:rPr>
      </w:pPr>
    </w:p>
    <w:p w14:paraId="0AD9C6F4" w14:textId="77777777" w:rsidR="00106BD2" w:rsidRDefault="00106BD2"/>
    <w:sectPr w:rsidR="00106BD2">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7FC765"/>
    <w:rsid w:val="000B27E8"/>
    <w:rsid w:val="000E5232"/>
    <w:rsid w:val="00106BD2"/>
    <w:rsid w:val="00211DAE"/>
    <w:rsid w:val="002F0293"/>
    <w:rsid w:val="002F7FE2"/>
    <w:rsid w:val="006868AD"/>
    <w:rsid w:val="008E48AC"/>
    <w:rsid w:val="00944A5B"/>
    <w:rsid w:val="00B63F2C"/>
    <w:rsid w:val="00BE58DF"/>
    <w:rsid w:val="00C0496C"/>
    <w:rsid w:val="00C501D8"/>
    <w:rsid w:val="00FD6629"/>
    <w:rsid w:val="5F7FC7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9360"/>
  <w15:docId w15:val="{E376F73B-F227-4DE0-BA8B-EBA44B30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C22"/>
    <w:rPr>
      <w:lang w:eastAsia="en-US"/>
    </w:rPr>
  </w:style>
  <w:style w:type="paragraph" w:styleId="Heading1">
    <w:name w:val="heading 1"/>
    <w:basedOn w:val="Normal"/>
    <w:next w:val="Normal"/>
    <w:qFormat/>
    <w:rsid w:val="00054C22"/>
    <w:pPr>
      <w:keepNext/>
      <w:jc w:val="center"/>
      <w:outlineLvl w:val="0"/>
    </w:pPr>
    <w:rPr>
      <w:rFonts w:ascii="Arial" w:hAnsi="Arial"/>
      <w:b/>
    </w:rPr>
  </w:style>
  <w:style w:type="paragraph" w:styleId="Heading2">
    <w:name w:val="heading 2"/>
    <w:basedOn w:val="Normal"/>
    <w:next w:val="Normal"/>
    <w:qFormat/>
    <w:rsid w:val="00054C22"/>
    <w:pPr>
      <w:keepNext/>
      <w:jc w:val="center"/>
      <w:outlineLvl w:val="1"/>
    </w:pPr>
    <w:rPr>
      <w:rFonts w:ascii="Arial" w:hAnsi="Arial"/>
      <w:b/>
      <w:sz w:val="24"/>
    </w:rPr>
  </w:style>
  <w:style w:type="paragraph" w:styleId="Heading3">
    <w:name w:val="heading 3"/>
    <w:basedOn w:val="Normal"/>
    <w:next w:val="Normal"/>
    <w:qFormat/>
    <w:rsid w:val="00054C22"/>
    <w:pPr>
      <w:keepNext/>
      <w:outlineLvl w:val="2"/>
    </w:pPr>
    <w:rPr>
      <w:rFonts w:ascii="Arial" w:hAnsi="Arial"/>
      <w:b/>
    </w:rPr>
  </w:style>
  <w:style w:type="paragraph" w:styleId="Heading4">
    <w:name w:val="heading 4"/>
    <w:basedOn w:val="Normal"/>
    <w:next w:val="Normal"/>
    <w:qFormat/>
    <w:rsid w:val="00054C22"/>
    <w:pPr>
      <w:keepNext/>
      <w:outlineLvl w:val="3"/>
    </w:pPr>
    <w:rPr>
      <w:rFonts w:ascii="Arial" w:hAnsi="Arial"/>
      <w:b/>
      <w:u w:val="single"/>
      <w:lang w:val="en-US"/>
    </w:rPr>
  </w:style>
  <w:style w:type="paragraph" w:styleId="Heading5">
    <w:name w:val="heading 5"/>
    <w:basedOn w:val="Normal"/>
    <w:next w:val="Normal"/>
    <w:qFormat/>
    <w:rsid w:val="00054C22"/>
    <w:pPr>
      <w:keepNext/>
      <w:jc w:val="center"/>
      <w:outlineLvl w:val="4"/>
    </w:pPr>
    <w:rPr>
      <w:rFonts w:ascii="Arial" w:hAnsi="Arial"/>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2DB3E-AE4A-412D-BF3F-695EB10E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SMALL BORE RIFLE AND PISTOL ASSOCIATION                                 AR3</dc:title>
  <dc:subject/>
  <dc:creator>user</dc:creator>
  <dc:description/>
  <cp:lastModifiedBy>Rob Fenton</cp:lastModifiedBy>
  <cp:revision>3</cp:revision>
  <dcterms:created xsi:type="dcterms:W3CDTF">2025-01-31T08:41:00Z</dcterms:created>
  <dcterms:modified xsi:type="dcterms:W3CDTF">2025-01-31T08:43:00Z</dcterms:modified>
  <dc:language>en-GB</dc:language>
</cp:coreProperties>
</file>